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35B5" w:rsidRPr="0096050B" w:rsidRDefault="0096050B" w:rsidP="0096050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6"/>
          <w:szCs w:val="26"/>
        </w:rPr>
      </w:pPr>
      <w:r w:rsidRPr="0096050B">
        <w:rPr>
          <w:rFonts w:ascii="Times New Roman" w:eastAsia="Calibri" w:hAnsi="Times New Roman" w:cs="Times New Roman"/>
          <w:bCs/>
          <w:sz w:val="26"/>
          <w:szCs w:val="26"/>
        </w:rPr>
        <w:t xml:space="preserve">Приложение </w:t>
      </w:r>
    </w:p>
    <w:p w:rsidR="0096050B" w:rsidRPr="0096050B" w:rsidRDefault="0096050B" w:rsidP="0096050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6"/>
          <w:szCs w:val="26"/>
        </w:rPr>
      </w:pPr>
      <w:r w:rsidRPr="0096050B">
        <w:rPr>
          <w:rFonts w:ascii="Times New Roman" w:eastAsia="Calibri" w:hAnsi="Times New Roman" w:cs="Times New Roman"/>
          <w:bCs/>
          <w:sz w:val="26"/>
          <w:szCs w:val="26"/>
        </w:rPr>
        <w:t xml:space="preserve">к протоколу </w:t>
      </w:r>
      <w:r w:rsidR="004D13A9">
        <w:rPr>
          <w:rFonts w:ascii="Times New Roman" w:eastAsia="Calibri" w:hAnsi="Times New Roman" w:cs="Times New Roman"/>
          <w:bCs/>
          <w:sz w:val="26"/>
          <w:szCs w:val="26"/>
        </w:rPr>
        <w:t xml:space="preserve">№ 1 </w:t>
      </w:r>
      <w:r w:rsidRPr="0096050B">
        <w:rPr>
          <w:rFonts w:ascii="Times New Roman" w:eastAsia="Calibri" w:hAnsi="Times New Roman" w:cs="Times New Roman"/>
          <w:bCs/>
          <w:sz w:val="26"/>
          <w:szCs w:val="26"/>
        </w:rPr>
        <w:t xml:space="preserve">от </w:t>
      </w:r>
      <w:r w:rsidR="004D13A9">
        <w:rPr>
          <w:rFonts w:ascii="Times New Roman" w:eastAsia="Calibri" w:hAnsi="Times New Roman" w:cs="Times New Roman"/>
          <w:bCs/>
          <w:sz w:val="26"/>
          <w:szCs w:val="26"/>
        </w:rPr>
        <w:t>16.11.2022</w:t>
      </w:r>
    </w:p>
    <w:p w:rsidR="0096050B" w:rsidRDefault="0096050B" w:rsidP="00F25A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6050B" w:rsidRDefault="0096050B" w:rsidP="00F25A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6050B" w:rsidRDefault="0096050B" w:rsidP="00F25A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25AF1" w:rsidRDefault="00F25AF1" w:rsidP="00F25A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A14A0">
        <w:rPr>
          <w:rFonts w:ascii="Times New Roman" w:eastAsia="Calibri" w:hAnsi="Times New Roman" w:cs="Times New Roman"/>
          <w:b/>
          <w:sz w:val="26"/>
          <w:szCs w:val="26"/>
        </w:rPr>
        <w:t>СРАВНИТЕЛЬНАЯ ТАБЛИЦА</w:t>
      </w:r>
    </w:p>
    <w:p w:rsidR="00CF677F" w:rsidRPr="001A14A0" w:rsidRDefault="00CF677F" w:rsidP="00F25A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изменений в Устав Нефтеюганского муниципального района Ханты-Мансийского автономного округа - Югры</w:t>
      </w:r>
    </w:p>
    <w:p w:rsidR="00F25AF1" w:rsidRDefault="00F25AF1" w:rsidP="00F25AF1">
      <w:pPr>
        <w:spacing w:after="0" w:line="240" w:lineRule="auto"/>
        <w:jc w:val="center"/>
        <w:rPr>
          <w:rFonts w:ascii="Times New Roman" w:eastAsia="Calibri" w:hAnsi="Times New Roman" w:cs="Times New Roman"/>
          <w:szCs w:val="21"/>
        </w:rPr>
      </w:pPr>
    </w:p>
    <w:p w:rsidR="00F25AF1" w:rsidRDefault="00F25AF1" w:rsidP="00F25AF1">
      <w:pPr>
        <w:spacing w:after="0" w:line="240" w:lineRule="auto"/>
        <w:jc w:val="center"/>
        <w:rPr>
          <w:rFonts w:ascii="Times New Roman" w:eastAsia="Calibri" w:hAnsi="Times New Roman" w:cs="Times New Roman"/>
          <w:szCs w:val="21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69"/>
        <w:gridCol w:w="4678"/>
        <w:gridCol w:w="4253"/>
      </w:tblGrid>
      <w:tr w:rsidR="00F25AF1" w:rsidRPr="00F7016A" w:rsidTr="004A7660">
        <w:trPr>
          <w:trHeight w:val="69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AF1" w:rsidRPr="00F7016A" w:rsidRDefault="00F25AF1" w:rsidP="004A52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0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Подпункт, пункт, статья Устава НР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AF1" w:rsidRPr="00F7016A" w:rsidRDefault="00F25AF1" w:rsidP="004A52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0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AF1" w:rsidRPr="00F7016A" w:rsidRDefault="00F25AF1" w:rsidP="004A52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0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Предложения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AF1" w:rsidRPr="00F7016A" w:rsidRDefault="00F25AF1" w:rsidP="004A52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0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Обоснование вносимых изменений</w:t>
            </w:r>
          </w:p>
        </w:tc>
      </w:tr>
      <w:tr w:rsidR="0096050B" w:rsidRPr="00F7016A" w:rsidTr="004A7660">
        <w:trPr>
          <w:trHeight w:val="69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Default="0096050B" w:rsidP="0096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Пункт 4 статьи 38 «</w:t>
            </w:r>
            <w:r w:rsidRPr="009934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Полномочия Администрации района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Pr="0067078C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4 статьи 38 дополнить подпунктом 31 следующего содержания:</w:t>
            </w:r>
          </w:p>
          <w:p w:rsidR="002F01E4" w:rsidRPr="002F01E4" w:rsidRDefault="0096050B" w:rsidP="002F0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2F01E4" w:rsidRPr="002F01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31) утверждает положение о порядке организации и проведения торгов на право заключения договора на установку и эксплуатацию рекламных конструкций </w:t>
            </w:r>
          </w:p>
          <w:p w:rsidR="0096050B" w:rsidRDefault="002F01E4" w:rsidP="002F0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E4">
              <w:rPr>
                <w:rFonts w:ascii="Times New Roman" w:eastAsia="Times New Roman" w:hAnsi="Times New Roman" w:cs="Times New Roman"/>
                <w:sz w:val="24"/>
                <w:szCs w:val="24"/>
              </w:rPr>
              <w:t>на земельном участке, который находится в муниципальной</w:t>
            </w:r>
            <w:bookmarkStart w:id="0" w:name="_GoBack"/>
            <w:bookmarkEnd w:id="0"/>
            <w:r w:rsidRPr="002F01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собственности муниципального образования Нефтеюганский район или государственная собственность на который не разграничена, а также на зданиях или ином недвижимом имуществе, находящемся в муниципальной собственности муниципального образования Нефтеюганский район, в форме аукциона;</w:t>
            </w:r>
            <w:r w:rsidR="0096050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2F01E4" w:rsidRPr="0067078C" w:rsidRDefault="002F01E4" w:rsidP="002F0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Pr="00993451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Часть 5.1 статьи 19 </w:t>
            </w:r>
            <w:r w:rsidRPr="00993451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993451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93451">
              <w:rPr>
                <w:rFonts w:ascii="Times New Roman" w:hAnsi="Times New Roman" w:cs="Times New Roman"/>
                <w:sz w:val="24"/>
                <w:szCs w:val="24"/>
              </w:rPr>
              <w:t xml:space="preserve"> от 13.03.2006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93451">
              <w:rPr>
                <w:rFonts w:ascii="Times New Roman" w:hAnsi="Times New Roman" w:cs="Times New Roman"/>
                <w:sz w:val="24"/>
                <w:szCs w:val="24"/>
              </w:rPr>
              <w:t xml:space="preserve"> 38-ФЗ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93451">
              <w:rPr>
                <w:rFonts w:ascii="Times New Roman" w:hAnsi="Times New Roman" w:cs="Times New Roman"/>
                <w:sz w:val="24"/>
                <w:szCs w:val="24"/>
              </w:rPr>
              <w:t>О рекламе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решение Думы Нефтеюганского района от 28.07.2021 № 644 «Об установление формы проведения торгов на право заключения договоров на установке и эксплуатации рекламных конструкций» (с изменениями на </w:t>
            </w:r>
            <w:r w:rsidRPr="00BB71FC">
              <w:rPr>
                <w:rFonts w:ascii="Times New Roman" w:hAnsi="Times New Roman" w:cs="Times New Roman"/>
                <w:sz w:val="24"/>
                <w:szCs w:val="24"/>
              </w:rPr>
              <w:t>24.05.2022 № 763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6050B" w:rsidRPr="0067078C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50B" w:rsidRPr="00F7016A" w:rsidTr="004A7660">
        <w:trPr>
          <w:trHeight w:val="69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Default="0096050B" w:rsidP="0096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Пункт 4 статьи 38 «</w:t>
            </w:r>
            <w:r w:rsidRPr="009934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Полномочия Администрации района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96050B" w:rsidRDefault="0096050B" w:rsidP="0096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50B" w:rsidRDefault="0096050B" w:rsidP="0096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Предложения комитета по градостроительству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Pr="0067078C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Отсутствует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4 статьи 38 дополнить подпунктом 32 следующего содержания:</w:t>
            </w:r>
          </w:p>
          <w:p w:rsidR="0096050B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2F01E4" w:rsidRPr="002F01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32) утверждает положение о составе, порядке подготовки схемы территориального планирования муниципального образования </w:t>
            </w:r>
            <w:r w:rsidR="002F01E4" w:rsidRPr="002F01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Нефтеюганский район, порядке подготовки изменений и внесения их в схему территориального планирования муниципального образования Нефтеюганский район, а также о составе и порядке подготовки планов реализации схемы территориального планирования муниципального образования Нефтеюганский район;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2F01E4" w:rsidRPr="0067078C" w:rsidRDefault="002F01E4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Часть 2 статьи 18 Градостроительного кодекса РФ, которая предусматривает полномочия органов местного самоуправления по установлению данных порядков</w:t>
            </w:r>
          </w:p>
          <w:p w:rsidR="0096050B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050B" w:rsidRPr="0067078C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50B" w:rsidRPr="00F7016A" w:rsidTr="004A7660">
        <w:trPr>
          <w:trHeight w:val="69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Default="0096050B" w:rsidP="0096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Пункт 4 статьи 38 «</w:t>
            </w:r>
            <w:r w:rsidRPr="009934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Полномочия Администрации района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Pr="0067078C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4 статьи 38 дополнить подпунктом 33 следующего содержания:</w:t>
            </w:r>
          </w:p>
          <w:p w:rsidR="0096050B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2F01E4" w:rsidRPr="002F01E4">
              <w:rPr>
                <w:rFonts w:ascii="Times New Roman" w:eastAsia="Times New Roman" w:hAnsi="Times New Roman" w:cs="Times New Roman"/>
                <w:sz w:val="24"/>
                <w:szCs w:val="24"/>
              </w:rPr>
              <w:t>33) утверждает порядок подготовки документации по планировке территории, разрабатываемой на основании решения Главы Нефтеюганского района, порядок принятия решений об утверждении документации по планировке территории Нефтеюганского района, порядок внесения изменений в такую документацию, порядок отмены такой документации или ее отдельных частей, порядок признания отдельных частей такой документации не подлежащим применению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</w:p>
          <w:p w:rsidR="002F01E4" w:rsidRPr="0067078C" w:rsidRDefault="002F01E4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Часть </w:t>
            </w:r>
            <w:r w:rsidRPr="00A662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статьи 45 </w:t>
            </w:r>
            <w:r w:rsidRPr="00A66271">
              <w:rPr>
                <w:rFonts w:ascii="Times New Roman" w:hAnsi="Times New Roman" w:cs="Times New Roman"/>
                <w:sz w:val="24"/>
                <w:szCs w:val="24"/>
              </w:rPr>
              <w:t>Градостроительного кодекса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которая предусматривает полномочия органов местного самоуправления по утверждению данных порядков</w:t>
            </w:r>
          </w:p>
          <w:p w:rsidR="0096050B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50B" w:rsidRPr="0067078C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50B" w:rsidRPr="00F7016A" w:rsidTr="004A7660">
        <w:trPr>
          <w:trHeight w:val="69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Default="0096050B" w:rsidP="0096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Пункт 3 стать 42 «</w:t>
            </w:r>
            <w:r w:rsidRPr="00B96D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Муниципальные правовые акты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96050B" w:rsidRDefault="0096050B" w:rsidP="0096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50B" w:rsidRDefault="0096050B" w:rsidP="0096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Предложения </w:t>
            </w:r>
            <w:r w:rsidRPr="00AE2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Контрольно-счетной палаты Нефтеюганского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96D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Проекты муниципальных правовых актов могут вноситься депутатами Думы района, Главой района, инициативными группами граждан, а также иными субъектами правотворческой инициативы, установленными настоящим Уставом.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Default="002F01E4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F01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абзаце первом пункта 3 статьи 42 после слов «Главой района,» дополнить словами «Контрольно-счетной палатой Нефтеюганского района,»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Pr="0067078C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46 Федерального закона от 06.10.2003 № 131-ФЗ «</w:t>
            </w:r>
            <w:r w:rsidRPr="00AE2A9B">
              <w:rPr>
                <w:rFonts w:ascii="Times New Roman" w:hAnsi="Times New Roman" w:cs="Times New Roman"/>
                <w:sz w:val="24"/>
                <w:szCs w:val="24"/>
              </w:rPr>
              <w:t>Об общих принципах организации местного самоуправления 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6050B" w:rsidRPr="00F7016A" w:rsidTr="004A7660">
        <w:trPr>
          <w:trHeight w:val="69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Pr="0067078C" w:rsidRDefault="0096050B" w:rsidP="0096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пункты 1,2 статьи 54 «Расходы бюджета Нефтеюганского района»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Pr="00474383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438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Расходы районного бюджета осуществляются в соответствии с Бюджетным кодексом Российской Федерации. </w:t>
            </w:r>
          </w:p>
          <w:p w:rsidR="0096050B" w:rsidRPr="00474383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438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Расходы районного бюджета формируются и осуществляются в соответствии с расходными обязательствами, обусловленными законодательством, и его полномочиями по решению вопросов местного значения, договорами и соглашениями на очередной финансовый год.</w:t>
            </w:r>
          </w:p>
          <w:p w:rsidR="0096050B" w:rsidRPr="0067078C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Пункты 1 и 2 статьи 54 изложить в следующей редакции:</w:t>
            </w:r>
          </w:p>
          <w:p w:rsidR="002F01E4" w:rsidRPr="002F01E4" w:rsidRDefault="0096050B" w:rsidP="002F0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2F01E4" w:rsidRPr="002F01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Формирование расходов районного бюджета осуществляется в соответствии с расходными обязательствами Нефтеюганского района, устанавливаемыми </w:t>
            </w:r>
          </w:p>
          <w:p w:rsidR="002F01E4" w:rsidRPr="002F01E4" w:rsidRDefault="002F01E4" w:rsidP="002F0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исполняемыми органами местного самоуправления Нефтеюганского района </w:t>
            </w:r>
          </w:p>
          <w:p w:rsidR="002F01E4" w:rsidRPr="002F01E4" w:rsidRDefault="002F01E4" w:rsidP="002F0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E4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требованиями Бюджетного кодекса Российской Федерации.</w:t>
            </w:r>
          </w:p>
          <w:p w:rsidR="0096050B" w:rsidRPr="00474383" w:rsidRDefault="002F01E4" w:rsidP="002F0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E4">
              <w:rPr>
                <w:rFonts w:ascii="Times New Roman" w:eastAsia="Times New Roman" w:hAnsi="Times New Roman" w:cs="Times New Roman"/>
                <w:sz w:val="24"/>
                <w:szCs w:val="24"/>
              </w:rPr>
              <w:t>2. Исполнение расходных обязательств Нефтеюганского района осуществляется за счёт средств районного бюджета в соответствии с требованиями Бюджетного кодекса Российской Федерации</w:t>
            </w:r>
            <w:r w:rsidR="0096050B" w:rsidRPr="004743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6050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96050B" w:rsidRPr="0067078C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Pr="0067078C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53 Федерального закона от 06.10.2003 № 131-ФЗ «</w:t>
            </w:r>
            <w:r w:rsidRPr="00474383">
              <w:rPr>
                <w:rFonts w:ascii="Times New Roman" w:hAnsi="Times New Roman" w:cs="Times New Roman"/>
                <w:sz w:val="24"/>
                <w:szCs w:val="24"/>
              </w:rPr>
              <w:t>Об общих принципах организации местного самоуправления 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6050B" w:rsidRPr="00F7016A" w:rsidTr="004A7660">
        <w:trPr>
          <w:trHeight w:val="69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Default="0096050B" w:rsidP="0096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050B" w:rsidRDefault="0096050B" w:rsidP="0096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Абзац первый пункта 6 статьи 54 «Расходы бюджета Нефтеюганского района»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Pr="0067078C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" w:name="_Hlk116653576"/>
            <w:r w:rsidRPr="001F39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 Размеры и условия оплаты труда Главы района, председателя Думы района, работающего на постоянной основе, муниципальных служащих органов местного самоуправления Нефтеюганского района, а также муниципальные минимальные социальные стандарты и другие нормативы расходов бюджета района на решение вопросов местного значения устанавливаются Решением Думы района.</w:t>
            </w:r>
            <w:bookmarkEnd w:id="1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Pr="001F3929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39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Абзац первый пункта 6 статьи 54 изложить в следующей редакции:</w:t>
            </w:r>
          </w:p>
          <w:p w:rsidR="0096050B" w:rsidRPr="0067078C" w:rsidRDefault="0096050B" w:rsidP="002F0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9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="002F01E4" w:rsidRPr="002F01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 Размеры и порядок выплаты денежного содержания Главе района, председателю Думы района, работающему на постоянной основе, муниципальным служащим органов местного самоуправления Нефтеюганского района и другие нормативы расходов бюджета района на решение вопросов местного значения устанавливаются Решением Думы района.»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0B" w:rsidRPr="0067078C" w:rsidRDefault="0096050B" w:rsidP="00960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08E">
              <w:rPr>
                <w:rFonts w:ascii="Times New Roman" w:hAnsi="Times New Roman" w:cs="Times New Roman"/>
                <w:sz w:val="24"/>
                <w:szCs w:val="24"/>
              </w:rPr>
              <w:t xml:space="preserve">Закон ХМАО - Югры от 29.09.2022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F108E">
              <w:rPr>
                <w:rFonts w:ascii="Times New Roman" w:hAnsi="Times New Roman" w:cs="Times New Roman"/>
                <w:sz w:val="24"/>
                <w:szCs w:val="24"/>
              </w:rPr>
              <w:t xml:space="preserve"> 102-оз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F108E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статью 2 Закона Ханты-Мансийского автономного округа - Югры </w:t>
            </w:r>
            <w:r w:rsidR="002F01E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108E">
              <w:rPr>
                <w:rFonts w:ascii="Times New Roman" w:hAnsi="Times New Roman" w:cs="Times New Roman"/>
                <w:sz w:val="24"/>
                <w:szCs w:val="24"/>
              </w:rPr>
              <w:t xml:space="preserve">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F108E">
              <w:rPr>
                <w:rFonts w:ascii="Times New Roman" w:hAnsi="Times New Roman" w:cs="Times New Roman"/>
                <w:sz w:val="24"/>
                <w:szCs w:val="24"/>
              </w:rPr>
              <w:t xml:space="preserve"> Югре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441BD1" w:rsidRDefault="00441BD1"/>
    <w:sectPr w:rsidR="00441BD1" w:rsidSect="004A5280">
      <w:footerReference w:type="default" r:id="rId7"/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C0D" w:rsidRDefault="00074C0D" w:rsidP="00CD1628">
      <w:pPr>
        <w:spacing w:after="0" w:line="240" w:lineRule="auto"/>
      </w:pPr>
      <w:r>
        <w:separator/>
      </w:r>
    </w:p>
  </w:endnote>
  <w:endnote w:type="continuationSeparator" w:id="0">
    <w:p w:rsidR="00074C0D" w:rsidRDefault="00074C0D" w:rsidP="00CD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0472486"/>
      <w:docPartObj>
        <w:docPartGallery w:val="Page Numbers (Bottom of Page)"/>
        <w:docPartUnique/>
      </w:docPartObj>
    </w:sdtPr>
    <w:sdtEndPr/>
    <w:sdtContent>
      <w:p w:rsidR="006C5BAD" w:rsidRDefault="006C5BA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CD9">
          <w:rPr>
            <w:noProof/>
          </w:rPr>
          <w:t>1</w:t>
        </w:r>
        <w:r>
          <w:fldChar w:fldCharType="end"/>
        </w:r>
      </w:p>
    </w:sdtContent>
  </w:sdt>
  <w:p w:rsidR="006C5BAD" w:rsidRDefault="006C5BA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C0D" w:rsidRDefault="00074C0D" w:rsidP="00CD1628">
      <w:pPr>
        <w:spacing w:after="0" w:line="240" w:lineRule="auto"/>
      </w:pPr>
      <w:r>
        <w:separator/>
      </w:r>
    </w:p>
  </w:footnote>
  <w:footnote w:type="continuationSeparator" w:id="0">
    <w:p w:rsidR="00074C0D" w:rsidRDefault="00074C0D" w:rsidP="00CD16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71C"/>
    <w:rsid w:val="000021FF"/>
    <w:rsid w:val="00002C59"/>
    <w:rsid w:val="00006746"/>
    <w:rsid w:val="00010804"/>
    <w:rsid w:val="00012807"/>
    <w:rsid w:val="00026073"/>
    <w:rsid w:val="000432C2"/>
    <w:rsid w:val="00046B6E"/>
    <w:rsid w:val="00050EF5"/>
    <w:rsid w:val="0005285F"/>
    <w:rsid w:val="0005296B"/>
    <w:rsid w:val="00053E89"/>
    <w:rsid w:val="00063EE8"/>
    <w:rsid w:val="000666FD"/>
    <w:rsid w:val="00067812"/>
    <w:rsid w:val="000706F7"/>
    <w:rsid w:val="00071F03"/>
    <w:rsid w:val="00074C0D"/>
    <w:rsid w:val="00085EDB"/>
    <w:rsid w:val="00091C2C"/>
    <w:rsid w:val="00097655"/>
    <w:rsid w:val="000A054E"/>
    <w:rsid w:val="000B67FC"/>
    <w:rsid w:val="000C1A33"/>
    <w:rsid w:val="000C2CE1"/>
    <w:rsid w:val="000C7D8C"/>
    <w:rsid w:val="000D3694"/>
    <w:rsid w:val="000E7365"/>
    <w:rsid w:val="000F0983"/>
    <w:rsid w:val="000F0A87"/>
    <w:rsid w:val="000F3344"/>
    <w:rsid w:val="001026E3"/>
    <w:rsid w:val="00113A3B"/>
    <w:rsid w:val="0011516C"/>
    <w:rsid w:val="00116C12"/>
    <w:rsid w:val="001314BB"/>
    <w:rsid w:val="001413A8"/>
    <w:rsid w:val="001453F1"/>
    <w:rsid w:val="00150BB3"/>
    <w:rsid w:val="001534E3"/>
    <w:rsid w:val="0016432A"/>
    <w:rsid w:val="00165C5B"/>
    <w:rsid w:val="00170531"/>
    <w:rsid w:val="00173727"/>
    <w:rsid w:val="00180177"/>
    <w:rsid w:val="001820A0"/>
    <w:rsid w:val="00182EAE"/>
    <w:rsid w:val="001903B1"/>
    <w:rsid w:val="001A7D11"/>
    <w:rsid w:val="001B0E61"/>
    <w:rsid w:val="001B5D1A"/>
    <w:rsid w:val="001B70CE"/>
    <w:rsid w:val="001F0333"/>
    <w:rsid w:val="001F3929"/>
    <w:rsid w:val="001F47F9"/>
    <w:rsid w:val="001F6F56"/>
    <w:rsid w:val="001F76A4"/>
    <w:rsid w:val="002026ED"/>
    <w:rsid w:val="002114CC"/>
    <w:rsid w:val="002140C4"/>
    <w:rsid w:val="00216734"/>
    <w:rsid w:val="00242D8A"/>
    <w:rsid w:val="002462A4"/>
    <w:rsid w:val="00250148"/>
    <w:rsid w:val="00260623"/>
    <w:rsid w:val="00261934"/>
    <w:rsid w:val="0026522D"/>
    <w:rsid w:val="002734D8"/>
    <w:rsid w:val="002835B5"/>
    <w:rsid w:val="002863E2"/>
    <w:rsid w:val="00292982"/>
    <w:rsid w:val="002932F3"/>
    <w:rsid w:val="00293F79"/>
    <w:rsid w:val="00297246"/>
    <w:rsid w:val="002A1D97"/>
    <w:rsid w:val="002A39D0"/>
    <w:rsid w:val="002A5D22"/>
    <w:rsid w:val="002B7A71"/>
    <w:rsid w:val="002C7B66"/>
    <w:rsid w:val="002D04B5"/>
    <w:rsid w:val="002D5FA3"/>
    <w:rsid w:val="002E52C8"/>
    <w:rsid w:val="002F01E4"/>
    <w:rsid w:val="002F2414"/>
    <w:rsid w:val="00306814"/>
    <w:rsid w:val="00323386"/>
    <w:rsid w:val="00327369"/>
    <w:rsid w:val="003316DA"/>
    <w:rsid w:val="0033423A"/>
    <w:rsid w:val="003410D6"/>
    <w:rsid w:val="003415E4"/>
    <w:rsid w:val="00355131"/>
    <w:rsid w:val="00361C3D"/>
    <w:rsid w:val="0036547D"/>
    <w:rsid w:val="0037424C"/>
    <w:rsid w:val="003752F0"/>
    <w:rsid w:val="00397778"/>
    <w:rsid w:val="003A6770"/>
    <w:rsid w:val="003A6A79"/>
    <w:rsid w:val="003A7D7D"/>
    <w:rsid w:val="003B0874"/>
    <w:rsid w:val="003B0B58"/>
    <w:rsid w:val="003B3960"/>
    <w:rsid w:val="003C0B24"/>
    <w:rsid w:val="003D249E"/>
    <w:rsid w:val="003E13A9"/>
    <w:rsid w:val="003E6CF9"/>
    <w:rsid w:val="003E6D2B"/>
    <w:rsid w:val="003F0CD9"/>
    <w:rsid w:val="003F4D7F"/>
    <w:rsid w:val="003F7620"/>
    <w:rsid w:val="004021F9"/>
    <w:rsid w:val="00404FBF"/>
    <w:rsid w:val="00411A97"/>
    <w:rsid w:val="00414C93"/>
    <w:rsid w:val="00422CA1"/>
    <w:rsid w:val="0042565A"/>
    <w:rsid w:val="004352AC"/>
    <w:rsid w:val="00435966"/>
    <w:rsid w:val="00440ECF"/>
    <w:rsid w:val="00441BD1"/>
    <w:rsid w:val="00446BE5"/>
    <w:rsid w:val="00451B46"/>
    <w:rsid w:val="00452E95"/>
    <w:rsid w:val="00454756"/>
    <w:rsid w:val="00467A9B"/>
    <w:rsid w:val="00474383"/>
    <w:rsid w:val="00476BEA"/>
    <w:rsid w:val="00477403"/>
    <w:rsid w:val="004775C3"/>
    <w:rsid w:val="004800E0"/>
    <w:rsid w:val="004807E8"/>
    <w:rsid w:val="00480E62"/>
    <w:rsid w:val="00492082"/>
    <w:rsid w:val="00492826"/>
    <w:rsid w:val="00494842"/>
    <w:rsid w:val="004A01BD"/>
    <w:rsid w:val="004A3842"/>
    <w:rsid w:val="004A5280"/>
    <w:rsid w:val="004A7660"/>
    <w:rsid w:val="004B19A5"/>
    <w:rsid w:val="004C08B2"/>
    <w:rsid w:val="004C4E28"/>
    <w:rsid w:val="004D13A9"/>
    <w:rsid w:val="004D5904"/>
    <w:rsid w:val="004D73D8"/>
    <w:rsid w:val="004E05C9"/>
    <w:rsid w:val="004E15B8"/>
    <w:rsid w:val="004F108E"/>
    <w:rsid w:val="004F1BD9"/>
    <w:rsid w:val="004F5E75"/>
    <w:rsid w:val="00504485"/>
    <w:rsid w:val="00504885"/>
    <w:rsid w:val="00511321"/>
    <w:rsid w:val="00512E1D"/>
    <w:rsid w:val="005173D0"/>
    <w:rsid w:val="00520ADF"/>
    <w:rsid w:val="005321D5"/>
    <w:rsid w:val="005441FA"/>
    <w:rsid w:val="00550296"/>
    <w:rsid w:val="00554287"/>
    <w:rsid w:val="005554D2"/>
    <w:rsid w:val="005606EB"/>
    <w:rsid w:val="005724DB"/>
    <w:rsid w:val="005727FF"/>
    <w:rsid w:val="00572D2A"/>
    <w:rsid w:val="005812AA"/>
    <w:rsid w:val="0058288B"/>
    <w:rsid w:val="00582D03"/>
    <w:rsid w:val="00587B06"/>
    <w:rsid w:val="005A1818"/>
    <w:rsid w:val="005A5F2C"/>
    <w:rsid w:val="005B1394"/>
    <w:rsid w:val="005B580C"/>
    <w:rsid w:val="005C318E"/>
    <w:rsid w:val="005C73FE"/>
    <w:rsid w:val="005D2419"/>
    <w:rsid w:val="005E043E"/>
    <w:rsid w:val="005E1ABC"/>
    <w:rsid w:val="005E675C"/>
    <w:rsid w:val="005F1440"/>
    <w:rsid w:val="005F2210"/>
    <w:rsid w:val="005F2508"/>
    <w:rsid w:val="005F3EB5"/>
    <w:rsid w:val="00600CE0"/>
    <w:rsid w:val="006018F4"/>
    <w:rsid w:val="00630840"/>
    <w:rsid w:val="006309CD"/>
    <w:rsid w:val="00632AF3"/>
    <w:rsid w:val="006358BE"/>
    <w:rsid w:val="00635B3B"/>
    <w:rsid w:val="0064037F"/>
    <w:rsid w:val="006566DA"/>
    <w:rsid w:val="006601E1"/>
    <w:rsid w:val="00664B84"/>
    <w:rsid w:val="0067078C"/>
    <w:rsid w:val="00673204"/>
    <w:rsid w:val="00674CF3"/>
    <w:rsid w:val="0068784C"/>
    <w:rsid w:val="00693BEF"/>
    <w:rsid w:val="006A1190"/>
    <w:rsid w:val="006A5328"/>
    <w:rsid w:val="006A738A"/>
    <w:rsid w:val="006B1D4F"/>
    <w:rsid w:val="006C5BAD"/>
    <w:rsid w:val="006D0058"/>
    <w:rsid w:val="006D1D5D"/>
    <w:rsid w:val="006E28F4"/>
    <w:rsid w:val="006E6C3E"/>
    <w:rsid w:val="006F242A"/>
    <w:rsid w:val="006F2E17"/>
    <w:rsid w:val="0070226A"/>
    <w:rsid w:val="00703903"/>
    <w:rsid w:val="007053E7"/>
    <w:rsid w:val="00712380"/>
    <w:rsid w:val="007154EA"/>
    <w:rsid w:val="00723FCC"/>
    <w:rsid w:val="00740AC7"/>
    <w:rsid w:val="007556CC"/>
    <w:rsid w:val="007601AC"/>
    <w:rsid w:val="00763AAB"/>
    <w:rsid w:val="00767187"/>
    <w:rsid w:val="00767662"/>
    <w:rsid w:val="00772CF1"/>
    <w:rsid w:val="00773ACF"/>
    <w:rsid w:val="00791030"/>
    <w:rsid w:val="00794ACE"/>
    <w:rsid w:val="0079653D"/>
    <w:rsid w:val="0079693B"/>
    <w:rsid w:val="007A27E6"/>
    <w:rsid w:val="007A6C46"/>
    <w:rsid w:val="007A73DB"/>
    <w:rsid w:val="007B4EEB"/>
    <w:rsid w:val="007B6950"/>
    <w:rsid w:val="007B6C5E"/>
    <w:rsid w:val="007C142A"/>
    <w:rsid w:val="007C277C"/>
    <w:rsid w:val="007C44E0"/>
    <w:rsid w:val="007C4762"/>
    <w:rsid w:val="00804E97"/>
    <w:rsid w:val="00807ED3"/>
    <w:rsid w:val="008122F6"/>
    <w:rsid w:val="00825C36"/>
    <w:rsid w:val="00844E3D"/>
    <w:rsid w:val="00845024"/>
    <w:rsid w:val="00863068"/>
    <w:rsid w:val="00864D11"/>
    <w:rsid w:val="00871ACA"/>
    <w:rsid w:val="008849BB"/>
    <w:rsid w:val="008858F4"/>
    <w:rsid w:val="0089017C"/>
    <w:rsid w:val="008917A0"/>
    <w:rsid w:val="008A21FB"/>
    <w:rsid w:val="008B0183"/>
    <w:rsid w:val="008B3843"/>
    <w:rsid w:val="008C4C31"/>
    <w:rsid w:val="008C5CF7"/>
    <w:rsid w:val="008C67DC"/>
    <w:rsid w:val="008C696A"/>
    <w:rsid w:val="008D455F"/>
    <w:rsid w:val="008D57BE"/>
    <w:rsid w:val="008E0151"/>
    <w:rsid w:val="008E4DC7"/>
    <w:rsid w:val="008E58E9"/>
    <w:rsid w:val="008F6719"/>
    <w:rsid w:val="00912EA5"/>
    <w:rsid w:val="00923D8E"/>
    <w:rsid w:val="00924AFF"/>
    <w:rsid w:val="00936D8A"/>
    <w:rsid w:val="00937927"/>
    <w:rsid w:val="009437EC"/>
    <w:rsid w:val="00955A20"/>
    <w:rsid w:val="00960358"/>
    <w:rsid w:val="0096050B"/>
    <w:rsid w:val="009677AB"/>
    <w:rsid w:val="009747E4"/>
    <w:rsid w:val="00974D47"/>
    <w:rsid w:val="009854E0"/>
    <w:rsid w:val="00987E18"/>
    <w:rsid w:val="00993451"/>
    <w:rsid w:val="009B0EAD"/>
    <w:rsid w:val="009C62EA"/>
    <w:rsid w:val="009D29FB"/>
    <w:rsid w:val="009D6EED"/>
    <w:rsid w:val="009E4C80"/>
    <w:rsid w:val="009F1E22"/>
    <w:rsid w:val="009F5EC3"/>
    <w:rsid w:val="009F6931"/>
    <w:rsid w:val="00A07F4B"/>
    <w:rsid w:val="00A10A9C"/>
    <w:rsid w:val="00A12240"/>
    <w:rsid w:val="00A21BD9"/>
    <w:rsid w:val="00A32DAC"/>
    <w:rsid w:val="00A437D1"/>
    <w:rsid w:val="00A43DCE"/>
    <w:rsid w:val="00A47EE5"/>
    <w:rsid w:val="00A510F8"/>
    <w:rsid w:val="00A515EA"/>
    <w:rsid w:val="00A66271"/>
    <w:rsid w:val="00A6706D"/>
    <w:rsid w:val="00A81964"/>
    <w:rsid w:val="00A83085"/>
    <w:rsid w:val="00A909F6"/>
    <w:rsid w:val="00AA7B9B"/>
    <w:rsid w:val="00AC4262"/>
    <w:rsid w:val="00AE03D8"/>
    <w:rsid w:val="00AE2A9B"/>
    <w:rsid w:val="00AE6BD3"/>
    <w:rsid w:val="00AF3FB9"/>
    <w:rsid w:val="00B00323"/>
    <w:rsid w:val="00B01041"/>
    <w:rsid w:val="00B0403D"/>
    <w:rsid w:val="00B07AB5"/>
    <w:rsid w:val="00B104FC"/>
    <w:rsid w:val="00B10A4D"/>
    <w:rsid w:val="00B13131"/>
    <w:rsid w:val="00B147D3"/>
    <w:rsid w:val="00B2668A"/>
    <w:rsid w:val="00B31C87"/>
    <w:rsid w:val="00B37933"/>
    <w:rsid w:val="00B37E5E"/>
    <w:rsid w:val="00B46E6C"/>
    <w:rsid w:val="00B606B8"/>
    <w:rsid w:val="00B6501B"/>
    <w:rsid w:val="00B664E9"/>
    <w:rsid w:val="00B74C61"/>
    <w:rsid w:val="00B81A4E"/>
    <w:rsid w:val="00B847DF"/>
    <w:rsid w:val="00B864A2"/>
    <w:rsid w:val="00B96D5A"/>
    <w:rsid w:val="00BB71FC"/>
    <w:rsid w:val="00BC2DF4"/>
    <w:rsid w:val="00BD2333"/>
    <w:rsid w:val="00BD36BE"/>
    <w:rsid w:val="00BD7243"/>
    <w:rsid w:val="00BE3105"/>
    <w:rsid w:val="00C03F41"/>
    <w:rsid w:val="00C05701"/>
    <w:rsid w:val="00C10D0A"/>
    <w:rsid w:val="00C23AB5"/>
    <w:rsid w:val="00C23CF5"/>
    <w:rsid w:val="00C41E8D"/>
    <w:rsid w:val="00C54499"/>
    <w:rsid w:val="00C6692F"/>
    <w:rsid w:val="00C71B40"/>
    <w:rsid w:val="00C76976"/>
    <w:rsid w:val="00C87822"/>
    <w:rsid w:val="00C93E48"/>
    <w:rsid w:val="00C946FE"/>
    <w:rsid w:val="00C95748"/>
    <w:rsid w:val="00CA59EC"/>
    <w:rsid w:val="00CB17C2"/>
    <w:rsid w:val="00CB6EE2"/>
    <w:rsid w:val="00CC1DC9"/>
    <w:rsid w:val="00CC3003"/>
    <w:rsid w:val="00CC3364"/>
    <w:rsid w:val="00CC701B"/>
    <w:rsid w:val="00CC7599"/>
    <w:rsid w:val="00CD1628"/>
    <w:rsid w:val="00CD2876"/>
    <w:rsid w:val="00CD4A8D"/>
    <w:rsid w:val="00CE54DD"/>
    <w:rsid w:val="00CF677F"/>
    <w:rsid w:val="00CF732B"/>
    <w:rsid w:val="00D01D8F"/>
    <w:rsid w:val="00D17C2F"/>
    <w:rsid w:val="00D2704C"/>
    <w:rsid w:val="00D308E9"/>
    <w:rsid w:val="00D32CDF"/>
    <w:rsid w:val="00D35EF7"/>
    <w:rsid w:val="00D414E5"/>
    <w:rsid w:val="00D43639"/>
    <w:rsid w:val="00D43ACB"/>
    <w:rsid w:val="00D5057D"/>
    <w:rsid w:val="00D612FD"/>
    <w:rsid w:val="00D61DD7"/>
    <w:rsid w:val="00D65E01"/>
    <w:rsid w:val="00D71815"/>
    <w:rsid w:val="00D71935"/>
    <w:rsid w:val="00D76805"/>
    <w:rsid w:val="00D775E9"/>
    <w:rsid w:val="00D83ADF"/>
    <w:rsid w:val="00D8546D"/>
    <w:rsid w:val="00D85A1C"/>
    <w:rsid w:val="00D90B77"/>
    <w:rsid w:val="00D92836"/>
    <w:rsid w:val="00D96F00"/>
    <w:rsid w:val="00DA2B0F"/>
    <w:rsid w:val="00DA77CC"/>
    <w:rsid w:val="00DB1623"/>
    <w:rsid w:val="00DB467A"/>
    <w:rsid w:val="00DB477F"/>
    <w:rsid w:val="00DB7572"/>
    <w:rsid w:val="00DC0B88"/>
    <w:rsid w:val="00DC0E76"/>
    <w:rsid w:val="00DC3E55"/>
    <w:rsid w:val="00DC4A08"/>
    <w:rsid w:val="00DD3A00"/>
    <w:rsid w:val="00DD3EC9"/>
    <w:rsid w:val="00DD469A"/>
    <w:rsid w:val="00E00DD8"/>
    <w:rsid w:val="00E130FB"/>
    <w:rsid w:val="00E16C8B"/>
    <w:rsid w:val="00E20AB7"/>
    <w:rsid w:val="00E2108A"/>
    <w:rsid w:val="00E2124D"/>
    <w:rsid w:val="00E3183E"/>
    <w:rsid w:val="00E325AC"/>
    <w:rsid w:val="00E341B9"/>
    <w:rsid w:val="00E44D2E"/>
    <w:rsid w:val="00E45C58"/>
    <w:rsid w:val="00E626AE"/>
    <w:rsid w:val="00E65C7D"/>
    <w:rsid w:val="00E66543"/>
    <w:rsid w:val="00E73FF5"/>
    <w:rsid w:val="00E77F3A"/>
    <w:rsid w:val="00E9044C"/>
    <w:rsid w:val="00E91460"/>
    <w:rsid w:val="00E93F4B"/>
    <w:rsid w:val="00E95A65"/>
    <w:rsid w:val="00EB16B3"/>
    <w:rsid w:val="00EB362C"/>
    <w:rsid w:val="00EB59B5"/>
    <w:rsid w:val="00EB7AC6"/>
    <w:rsid w:val="00EC646E"/>
    <w:rsid w:val="00ED4774"/>
    <w:rsid w:val="00EE0ACD"/>
    <w:rsid w:val="00EE3CC5"/>
    <w:rsid w:val="00EE5720"/>
    <w:rsid w:val="00EE6BCF"/>
    <w:rsid w:val="00EF0ECD"/>
    <w:rsid w:val="00F018EF"/>
    <w:rsid w:val="00F045A2"/>
    <w:rsid w:val="00F04E05"/>
    <w:rsid w:val="00F0783A"/>
    <w:rsid w:val="00F212C9"/>
    <w:rsid w:val="00F2259D"/>
    <w:rsid w:val="00F227C6"/>
    <w:rsid w:val="00F25AF1"/>
    <w:rsid w:val="00F326EF"/>
    <w:rsid w:val="00F36435"/>
    <w:rsid w:val="00F47189"/>
    <w:rsid w:val="00F548F7"/>
    <w:rsid w:val="00F601D1"/>
    <w:rsid w:val="00F63509"/>
    <w:rsid w:val="00F641B2"/>
    <w:rsid w:val="00F77CAB"/>
    <w:rsid w:val="00F84437"/>
    <w:rsid w:val="00F862E5"/>
    <w:rsid w:val="00F905B6"/>
    <w:rsid w:val="00FA1280"/>
    <w:rsid w:val="00FB0402"/>
    <w:rsid w:val="00FB11EA"/>
    <w:rsid w:val="00FB2F34"/>
    <w:rsid w:val="00FB471C"/>
    <w:rsid w:val="00FB63B8"/>
    <w:rsid w:val="00FC05E9"/>
    <w:rsid w:val="00FC0FC9"/>
    <w:rsid w:val="00FD2759"/>
    <w:rsid w:val="00FE4085"/>
    <w:rsid w:val="00FE4929"/>
    <w:rsid w:val="00FE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C9290"/>
  <w15:docId w15:val="{5437FE41-2894-42F3-BF6C-80084FA91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5AF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5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9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D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1628"/>
  </w:style>
  <w:style w:type="paragraph" w:styleId="a8">
    <w:name w:val="footer"/>
    <w:basedOn w:val="a"/>
    <w:link w:val="a9"/>
    <w:uiPriority w:val="99"/>
    <w:unhideWhenUsed/>
    <w:rsid w:val="00CD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1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46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49B6A-AFFD-4CC5-A78E-A71BD9580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Иванчикова  Инна Николаевна</dc:creator>
  <cp:lastModifiedBy>Шатиленя Виктория Викторовна</cp:lastModifiedBy>
  <cp:revision>2</cp:revision>
  <cp:lastPrinted>2022-11-14T13:01:00Z</cp:lastPrinted>
  <dcterms:created xsi:type="dcterms:W3CDTF">2022-11-18T05:02:00Z</dcterms:created>
  <dcterms:modified xsi:type="dcterms:W3CDTF">2022-11-18T05:02:00Z</dcterms:modified>
</cp:coreProperties>
</file>